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AB" w:rsidRDefault="004539AB" w:rsidP="004539AB">
      <w:pPr>
        <w:jc w:val="center"/>
      </w:pPr>
      <w:r>
        <w:rPr>
          <w:noProof/>
        </w:rPr>
        <w:drawing>
          <wp:inline distT="0" distB="0" distL="0" distR="0">
            <wp:extent cx="552450" cy="609600"/>
            <wp:effectExtent l="1905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5" cstate="print"/>
                    <a:srcRect/>
                    <a:stretch>
                      <a:fillRect/>
                    </a:stretch>
                  </pic:blipFill>
                  <pic:spPr bwMode="auto">
                    <a:xfrm>
                      <a:off x="0" y="0"/>
                      <a:ext cx="552450" cy="609600"/>
                    </a:xfrm>
                    <a:prstGeom prst="rect">
                      <a:avLst/>
                    </a:prstGeom>
                    <a:noFill/>
                    <a:ln w="9525">
                      <a:noFill/>
                      <a:miter lim="800000"/>
                      <a:headEnd/>
                      <a:tailEnd/>
                    </a:ln>
                  </pic:spPr>
                </pic:pic>
              </a:graphicData>
            </a:graphic>
          </wp:inline>
        </w:drawing>
      </w:r>
    </w:p>
    <w:p w:rsidR="004539AB" w:rsidRDefault="004539AB" w:rsidP="004539AB">
      <w:pPr>
        <w:jc w:val="center"/>
      </w:pPr>
    </w:p>
    <w:p w:rsidR="004539AB" w:rsidRDefault="004539AB" w:rsidP="004539AB">
      <w:pPr>
        <w:jc w:val="center"/>
        <w:rPr>
          <w:sz w:val="28"/>
          <w:szCs w:val="28"/>
        </w:rPr>
      </w:pPr>
      <w:r>
        <w:rPr>
          <w:sz w:val="28"/>
        </w:rPr>
        <w:t xml:space="preserve">СОВЕТ ДЕПУТАТОВ КАРАТАБАНСКОГО СЕЛЬСКОГО ПОСЕЛЕНИЯ </w:t>
      </w:r>
      <w:r>
        <w:rPr>
          <w:sz w:val="28"/>
          <w:szCs w:val="28"/>
        </w:rPr>
        <w:t>ЕТКУЛЬСКОГО МУНИЦИПАЛЬНОГО РАЙОНА</w:t>
      </w:r>
    </w:p>
    <w:p w:rsidR="004539AB" w:rsidRDefault="004539AB" w:rsidP="004539AB">
      <w:pPr>
        <w:jc w:val="center"/>
        <w:rPr>
          <w:sz w:val="28"/>
          <w:szCs w:val="28"/>
        </w:rPr>
      </w:pPr>
      <w:r>
        <w:rPr>
          <w:sz w:val="28"/>
          <w:szCs w:val="28"/>
        </w:rPr>
        <w:t>ЧЕЛЯБИНСКОЙ ОБЛАСТИ</w:t>
      </w:r>
    </w:p>
    <w:p w:rsidR="004539AB" w:rsidRDefault="004539AB" w:rsidP="004539AB">
      <w:pPr>
        <w:jc w:val="center"/>
        <w:rPr>
          <w:sz w:val="28"/>
        </w:rPr>
      </w:pPr>
      <w:r>
        <w:rPr>
          <w:sz w:val="28"/>
        </w:rPr>
        <w:t xml:space="preserve">РЕШЕНИЕ </w:t>
      </w:r>
    </w:p>
    <w:tbl>
      <w:tblPr>
        <w:tblW w:w="0" w:type="auto"/>
        <w:tblBorders>
          <w:top w:val="single" w:sz="24" w:space="0" w:color="auto"/>
          <w:bottom w:val="single" w:sz="12" w:space="0" w:color="auto"/>
        </w:tblBorders>
        <w:tblLayout w:type="fixed"/>
        <w:tblCellMar>
          <w:left w:w="70" w:type="dxa"/>
          <w:right w:w="70" w:type="dxa"/>
        </w:tblCellMar>
        <w:tblLook w:val="00A0"/>
      </w:tblPr>
      <w:tblGrid>
        <w:gridCol w:w="9211"/>
      </w:tblGrid>
      <w:tr w:rsidR="004539AB" w:rsidTr="004539AB">
        <w:trPr>
          <w:trHeight w:val="80"/>
        </w:trPr>
        <w:tc>
          <w:tcPr>
            <w:tcW w:w="9211" w:type="dxa"/>
            <w:tcBorders>
              <w:top w:val="single" w:sz="24" w:space="0" w:color="auto"/>
              <w:left w:val="nil"/>
              <w:bottom w:val="single" w:sz="12" w:space="0" w:color="auto"/>
              <w:right w:val="nil"/>
            </w:tcBorders>
          </w:tcPr>
          <w:p w:rsidR="004539AB" w:rsidRDefault="004539AB">
            <w:pPr>
              <w:rPr>
                <w:rFonts w:ascii="Arial" w:hAnsi="Arial"/>
                <w:b/>
              </w:rPr>
            </w:pPr>
          </w:p>
        </w:tc>
      </w:tr>
    </w:tbl>
    <w:p w:rsidR="004539AB" w:rsidRDefault="004539AB" w:rsidP="004539AB">
      <w:pPr>
        <w:jc w:val="both"/>
        <w:rPr>
          <w:sz w:val="28"/>
          <w:szCs w:val="28"/>
        </w:rPr>
      </w:pPr>
    </w:p>
    <w:p w:rsidR="004539AB" w:rsidRDefault="004539AB" w:rsidP="004539AB">
      <w:pPr>
        <w:jc w:val="both"/>
        <w:rPr>
          <w:sz w:val="28"/>
          <w:szCs w:val="28"/>
          <w:lang w:val="en-US"/>
        </w:rPr>
      </w:pPr>
    </w:p>
    <w:p w:rsidR="004539AB" w:rsidRDefault="004539AB" w:rsidP="004539AB">
      <w:pPr>
        <w:jc w:val="both"/>
        <w:rPr>
          <w:sz w:val="28"/>
          <w:szCs w:val="28"/>
        </w:rPr>
      </w:pPr>
      <w:r>
        <w:rPr>
          <w:sz w:val="28"/>
          <w:szCs w:val="28"/>
        </w:rPr>
        <w:t>от 09 июля 2019г. № 65</w:t>
      </w:r>
    </w:p>
    <w:p w:rsidR="004539AB" w:rsidRDefault="004539AB" w:rsidP="004539AB">
      <w:pPr>
        <w:jc w:val="both"/>
        <w:rPr>
          <w:sz w:val="28"/>
          <w:szCs w:val="28"/>
        </w:rPr>
      </w:pPr>
      <w:r>
        <w:rPr>
          <w:sz w:val="28"/>
          <w:szCs w:val="28"/>
        </w:rPr>
        <w:t xml:space="preserve">Об утверждении Положения </w:t>
      </w:r>
    </w:p>
    <w:p w:rsidR="004539AB" w:rsidRDefault="004539AB" w:rsidP="004539AB">
      <w:pPr>
        <w:jc w:val="both"/>
        <w:rPr>
          <w:sz w:val="28"/>
          <w:szCs w:val="28"/>
        </w:rPr>
      </w:pPr>
      <w:r>
        <w:rPr>
          <w:sz w:val="28"/>
          <w:szCs w:val="28"/>
        </w:rPr>
        <w:t xml:space="preserve">«О старостах населенных пунктов </w:t>
      </w:r>
    </w:p>
    <w:p w:rsidR="004539AB" w:rsidRDefault="004539AB" w:rsidP="004539AB">
      <w:pPr>
        <w:jc w:val="both"/>
        <w:rPr>
          <w:sz w:val="28"/>
          <w:szCs w:val="28"/>
        </w:rPr>
      </w:pPr>
      <w:r>
        <w:rPr>
          <w:sz w:val="28"/>
          <w:szCs w:val="28"/>
        </w:rPr>
        <w:t xml:space="preserve">Каратабанского сельского поселения </w:t>
      </w:r>
    </w:p>
    <w:p w:rsidR="004539AB" w:rsidRDefault="004539AB" w:rsidP="004539AB">
      <w:pPr>
        <w:jc w:val="both"/>
        <w:rPr>
          <w:sz w:val="28"/>
          <w:szCs w:val="28"/>
        </w:rPr>
      </w:pPr>
      <w:r>
        <w:rPr>
          <w:sz w:val="28"/>
          <w:szCs w:val="28"/>
        </w:rPr>
        <w:t xml:space="preserve">Еткульского муниципального района </w:t>
      </w:r>
    </w:p>
    <w:p w:rsidR="004539AB" w:rsidRDefault="004539AB" w:rsidP="004539AB">
      <w:pPr>
        <w:jc w:val="both"/>
        <w:rPr>
          <w:sz w:val="28"/>
          <w:szCs w:val="28"/>
        </w:rPr>
      </w:pPr>
      <w:r>
        <w:rPr>
          <w:sz w:val="28"/>
          <w:szCs w:val="28"/>
        </w:rPr>
        <w:t>Челябинской области».</w:t>
      </w:r>
    </w:p>
    <w:p w:rsidR="004539AB" w:rsidRDefault="004539AB" w:rsidP="004539AB">
      <w:pPr>
        <w:jc w:val="both"/>
        <w:rPr>
          <w:sz w:val="28"/>
          <w:szCs w:val="28"/>
        </w:rPr>
      </w:pPr>
    </w:p>
    <w:p w:rsidR="004539AB" w:rsidRDefault="004539AB" w:rsidP="004539AB">
      <w:pPr>
        <w:jc w:val="both"/>
        <w:rPr>
          <w:sz w:val="28"/>
          <w:szCs w:val="28"/>
        </w:rPr>
      </w:pPr>
    </w:p>
    <w:p w:rsidR="004539AB" w:rsidRDefault="004539AB" w:rsidP="004539AB">
      <w:pPr>
        <w:jc w:val="both"/>
        <w:rPr>
          <w:sz w:val="28"/>
          <w:szCs w:val="28"/>
        </w:rPr>
      </w:pPr>
      <w:r>
        <w:rPr>
          <w:sz w:val="28"/>
          <w:szCs w:val="28"/>
        </w:rPr>
        <w:t xml:space="preserve">В соответствии с Федеральным Законом от 06.10.2003г. № 131-ФЗ «Об общих принципах организации местного самоуправления», статьей 27.1, устанавливающей правовой статус старосты сельского населенного пункта, </w:t>
      </w:r>
      <w:proofErr w:type="gramStart"/>
      <w:r>
        <w:rPr>
          <w:sz w:val="28"/>
          <w:szCs w:val="28"/>
        </w:rPr>
        <w:t>согласно Устава</w:t>
      </w:r>
      <w:proofErr w:type="gramEnd"/>
      <w:r>
        <w:rPr>
          <w:sz w:val="28"/>
          <w:szCs w:val="28"/>
        </w:rPr>
        <w:t xml:space="preserve"> Каратабанского сельского поселения.</w:t>
      </w:r>
    </w:p>
    <w:p w:rsidR="004539AB" w:rsidRDefault="004539AB" w:rsidP="004539AB">
      <w:pPr>
        <w:jc w:val="both"/>
        <w:rPr>
          <w:sz w:val="28"/>
          <w:szCs w:val="28"/>
        </w:rPr>
      </w:pPr>
    </w:p>
    <w:p w:rsidR="004539AB" w:rsidRDefault="004539AB" w:rsidP="004539AB">
      <w:pPr>
        <w:jc w:val="both"/>
        <w:rPr>
          <w:sz w:val="28"/>
          <w:szCs w:val="28"/>
        </w:rPr>
      </w:pPr>
    </w:p>
    <w:p w:rsidR="004539AB" w:rsidRDefault="004539AB" w:rsidP="004539AB">
      <w:pPr>
        <w:jc w:val="both"/>
        <w:rPr>
          <w:sz w:val="28"/>
          <w:szCs w:val="28"/>
        </w:rPr>
      </w:pPr>
      <w:r>
        <w:rPr>
          <w:sz w:val="28"/>
          <w:szCs w:val="28"/>
        </w:rPr>
        <w:t>СОВЕТ ДЕПУТАТОВ КАРАТАБАНСКОГО СЕЛЬСКОГО ПОСЕЛЕНИЯ</w:t>
      </w:r>
    </w:p>
    <w:p w:rsidR="004539AB" w:rsidRDefault="004539AB" w:rsidP="004539AB">
      <w:pPr>
        <w:jc w:val="center"/>
        <w:rPr>
          <w:sz w:val="28"/>
          <w:szCs w:val="28"/>
        </w:rPr>
      </w:pPr>
      <w:r>
        <w:rPr>
          <w:sz w:val="28"/>
          <w:szCs w:val="28"/>
        </w:rPr>
        <w:t>РЕШАЕТ:</w:t>
      </w:r>
    </w:p>
    <w:p w:rsidR="004539AB" w:rsidRDefault="004539AB" w:rsidP="004539AB">
      <w:pPr>
        <w:jc w:val="center"/>
        <w:rPr>
          <w:sz w:val="28"/>
          <w:szCs w:val="28"/>
        </w:rPr>
      </w:pPr>
    </w:p>
    <w:p w:rsidR="004539AB" w:rsidRDefault="004539AB" w:rsidP="004539AB">
      <w:pPr>
        <w:numPr>
          <w:ilvl w:val="0"/>
          <w:numId w:val="1"/>
        </w:numPr>
        <w:jc w:val="both"/>
        <w:rPr>
          <w:sz w:val="28"/>
          <w:szCs w:val="28"/>
        </w:rPr>
      </w:pPr>
      <w:r>
        <w:rPr>
          <w:sz w:val="28"/>
          <w:szCs w:val="28"/>
        </w:rPr>
        <w:t>Утвердить Положение «О старостах населенных пунктов Каратабанского сельского поселения Еткульского муниципального района Челябинской области».</w:t>
      </w:r>
    </w:p>
    <w:p w:rsidR="004539AB" w:rsidRDefault="004539AB" w:rsidP="004539AB">
      <w:pPr>
        <w:numPr>
          <w:ilvl w:val="0"/>
          <w:numId w:val="1"/>
        </w:numPr>
        <w:jc w:val="both"/>
        <w:rPr>
          <w:sz w:val="28"/>
          <w:szCs w:val="28"/>
        </w:rPr>
      </w:pPr>
      <w:r>
        <w:rPr>
          <w:sz w:val="28"/>
          <w:szCs w:val="28"/>
        </w:rPr>
        <w:t>Данное Решение вступает в силу с момента обнародования его на официальных стендах Каратабанского сельского поселения и размещения на странице Каратабанского сельского поселения на официальном сайте администрации Еткульского муниципального района в сети «Интернет».</w:t>
      </w:r>
    </w:p>
    <w:p w:rsidR="004539AB" w:rsidRDefault="004539AB" w:rsidP="004539AB">
      <w:pPr>
        <w:jc w:val="both"/>
        <w:rPr>
          <w:sz w:val="28"/>
          <w:szCs w:val="28"/>
        </w:rPr>
      </w:pPr>
    </w:p>
    <w:p w:rsidR="004539AB" w:rsidRDefault="004539AB" w:rsidP="004539AB">
      <w:pPr>
        <w:jc w:val="both"/>
        <w:rPr>
          <w:sz w:val="28"/>
          <w:szCs w:val="28"/>
        </w:rPr>
      </w:pPr>
    </w:p>
    <w:p w:rsidR="004539AB" w:rsidRDefault="004539AB" w:rsidP="004539AB">
      <w:pPr>
        <w:jc w:val="both"/>
        <w:rPr>
          <w:sz w:val="28"/>
          <w:szCs w:val="28"/>
        </w:rPr>
      </w:pPr>
      <w:r>
        <w:rPr>
          <w:sz w:val="28"/>
          <w:szCs w:val="28"/>
        </w:rPr>
        <w:t>Председатель Совета депутатов</w:t>
      </w:r>
    </w:p>
    <w:p w:rsidR="004539AB" w:rsidRDefault="004539AB" w:rsidP="004539AB">
      <w:pPr>
        <w:jc w:val="both"/>
        <w:rPr>
          <w:sz w:val="28"/>
          <w:szCs w:val="28"/>
        </w:rPr>
      </w:pPr>
      <w:r>
        <w:rPr>
          <w:sz w:val="28"/>
          <w:szCs w:val="28"/>
        </w:rPr>
        <w:t>Каратабанского сельского поселения                                          В.П. Дуюн</w:t>
      </w:r>
    </w:p>
    <w:p w:rsidR="004539AB" w:rsidRDefault="004539AB" w:rsidP="004539AB">
      <w:pPr>
        <w:jc w:val="both"/>
        <w:rPr>
          <w:sz w:val="28"/>
          <w:szCs w:val="28"/>
        </w:rPr>
      </w:pPr>
    </w:p>
    <w:p w:rsidR="004539AB" w:rsidRDefault="004539AB" w:rsidP="004539AB"/>
    <w:p w:rsidR="00887000" w:rsidRDefault="00887000"/>
    <w:p w:rsidR="001F1C06" w:rsidRDefault="001F1C06"/>
    <w:p w:rsidR="001F1C06" w:rsidRDefault="001F1C06"/>
    <w:p w:rsidR="001F1C06" w:rsidRDefault="001F1C06" w:rsidP="001F1C06">
      <w:pPr>
        <w:pStyle w:val="a6"/>
        <w:spacing w:before="0" w:beforeAutospacing="0" w:after="0" w:afterAutospacing="0"/>
        <w:contextualSpacing/>
        <w:jc w:val="right"/>
      </w:pPr>
    </w:p>
    <w:p w:rsidR="001F1C06" w:rsidRDefault="001F1C06" w:rsidP="001F1C06">
      <w:pPr>
        <w:pStyle w:val="a6"/>
        <w:spacing w:before="0" w:beforeAutospacing="0" w:after="0" w:afterAutospacing="0"/>
        <w:contextualSpacing/>
        <w:jc w:val="right"/>
      </w:pPr>
      <w:r>
        <w:t>Приложение</w:t>
      </w:r>
    </w:p>
    <w:p w:rsidR="001F1C06" w:rsidRDefault="001F1C06" w:rsidP="001F1C06">
      <w:pPr>
        <w:pStyle w:val="a6"/>
        <w:spacing w:before="0" w:beforeAutospacing="0" w:after="0" w:afterAutospacing="0"/>
        <w:contextualSpacing/>
        <w:jc w:val="right"/>
      </w:pPr>
      <w:r>
        <w:t xml:space="preserve">к Решению Совета депутатов Каратабанского </w:t>
      </w:r>
    </w:p>
    <w:p w:rsidR="001F1C06" w:rsidRDefault="001F1C06" w:rsidP="001F1C06">
      <w:pPr>
        <w:pStyle w:val="a6"/>
        <w:spacing w:before="0" w:beforeAutospacing="0" w:after="0" w:afterAutospacing="0"/>
        <w:contextualSpacing/>
        <w:jc w:val="right"/>
      </w:pPr>
      <w:r>
        <w:t xml:space="preserve">сельского поселения Еткульского муниципального района </w:t>
      </w:r>
    </w:p>
    <w:p w:rsidR="001F1C06" w:rsidRDefault="001F1C06" w:rsidP="001F1C06">
      <w:pPr>
        <w:pStyle w:val="a6"/>
        <w:spacing w:before="0" w:beforeAutospacing="0" w:after="0" w:afterAutospacing="0"/>
        <w:contextualSpacing/>
        <w:jc w:val="right"/>
      </w:pPr>
      <w:r>
        <w:t>№ 65 от 09.07.2019г.</w:t>
      </w:r>
    </w:p>
    <w:p w:rsidR="001F1C06" w:rsidRDefault="001F1C06" w:rsidP="001F1C06">
      <w:pPr>
        <w:pStyle w:val="a6"/>
        <w:spacing w:before="0" w:beforeAutospacing="0" w:after="0" w:afterAutospacing="0"/>
        <w:contextualSpacing/>
        <w:jc w:val="both"/>
      </w:pPr>
      <w:r>
        <w:t> </w:t>
      </w:r>
    </w:p>
    <w:p w:rsidR="001F1C06" w:rsidRDefault="001F1C06" w:rsidP="001F1C06">
      <w:pPr>
        <w:pStyle w:val="a6"/>
        <w:spacing w:before="0" w:beforeAutospacing="0" w:after="0" w:afterAutospacing="0"/>
        <w:contextualSpacing/>
        <w:jc w:val="both"/>
      </w:pPr>
      <w:r>
        <w:t> </w:t>
      </w:r>
    </w:p>
    <w:p w:rsidR="001F1C06" w:rsidRDefault="001F1C06" w:rsidP="001F1C06">
      <w:pPr>
        <w:pStyle w:val="a6"/>
        <w:spacing w:before="0" w:beforeAutospacing="0" w:after="0" w:afterAutospacing="0"/>
        <w:contextualSpacing/>
        <w:jc w:val="center"/>
        <w:rPr>
          <w:sz w:val="28"/>
          <w:szCs w:val="28"/>
        </w:rPr>
      </w:pPr>
      <w:r>
        <w:rPr>
          <w:sz w:val="28"/>
          <w:szCs w:val="28"/>
        </w:rPr>
        <w:t>Положение</w:t>
      </w:r>
    </w:p>
    <w:p w:rsidR="001F1C06" w:rsidRDefault="001F1C06" w:rsidP="001F1C06">
      <w:pPr>
        <w:pStyle w:val="a6"/>
        <w:spacing w:before="0" w:beforeAutospacing="0" w:after="0" w:afterAutospacing="0"/>
        <w:contextualSpacing/>
        <w:jc w:val="center"/>
        <w:rPr>
          <w:sz w:val="28"/>
          <w:szCs w:val="28"/>
        </w:rPr>
      </w:pPr>
      <w:r>
        <w:rPr>
          <w:sz w:val="28"/>
          <w:szCs w:val="28"/>
        </w:rPr>
        <w:t>о старостах в  населенных пунктах Каратабанского сельского поселения Еткульского муниципального района Челябинской области</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ind w:firstLine="708"/>
        <w:contextualSpacing/>
        <w:jc w:val="both"/>
        <w:rPr>
          <w:sz w:val="28"/>
          <w:szCs w:val="28"/>
        </w:rPr>
      </w:pPr>
      <w:r>
        <w:rPr>
          <w:sz w:val="28"/>
          <w:szCs w:val="28"/>
        </w:rPr>
        <w:t xml:space="preserve">Настоящее Положение в соответствии с Федеральным </w:t>
      </w:r>
      <w:hyperlink r:id="rId6" w:history="1">
        <w:r>
          <w:rPr>
            <w:rStyle w:val="a5"/>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Уставом Каратабанского сельского поселения определяет статус, порядок избрания, прекращения полномочий, права, обязанности и гарантии старостам  населенных  пунктов Каратабанского сельского  поселения  Еткульского муниципального района Челябинской области (далее – староста).</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contextualSpacing/>
        <w:jc w:val="center"/>
        <w:rPr>
          <w:sz w:val="28"/>
          <w:szCs w:val="28"/>
        </w:rPr>
      </w:pPr>
      <w:r>
        <w:rPr>
          <w:sz w:val="28"/>
          <w:szCs w:val="28"/>
        </w:rPr>
        <w:t>1. Общие положения</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ind w:firstLine="708"/>
        <w:contextualSpacing/>
        <w:jc w:val="both"/>
        <w:rPr>
          <w:sz w:val="28"/>
          <w:szCs w:val="28"/>
        </w:rPr>
      </w:pPr>
      <w:r>
        <w:rPr>
          <w:sz w:val="28"/>
          <w:szCs w:val="28"/>
        </w:rP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1F1C06" w:rsidRDefault="001F1C06" w:rsidP="001F1C06">
      <w:pPr>
        <w:pStyle w:val="a6"/>
        <w:spacing w:before="0" w:beforeAutospacing="0" w:after="0" w:afterAutospacing="0"/>
        <w:ind w:firstLine="708"/>
        <w:contextualSpacing/>
        <w:jc w:val="both"/>
        <w:rPr>
          <w:sz w:val="28"/>
          <w:szCs w:val="28"/>
        </w:rPr>
      </w:pPr>
      <w:r>
        <w:rPr>
          <w:sz w:val="28"/>
          <w:szCs w:val="28"/>
        </w:rPr>
        <w:t xml:space="preserve">1.2. Старосты осуществляют свои полномочия в соответствии с </w:t>
      </w:r>
      <w:hyperlink r:id="rId7" w:history="1">
        <w:r>
          <w:rPr>
            <w:rStyle w:val="a5"/>
            <w:sz w:val="28"/>
            <w:szCs w:val="28"/>
          </w:rPr>
          <w:t>Конституцией</w:t>
        </w:r>
      </w:hyperlink>
      <w:r>
        <w:rPr>
          <w:sz w:val="28"/>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настоящим Положением.</w:t>
      </w:r>
    </w:p>
    <w:p w:rsidR="001F1C06" w:rsidRDefault="001F1C06" w:rsidP="001F1C06">
      <w:pPr>
        <w:pStyle w:val="a6"/>
        <w:spacing w:before="0" w:beforeAutospacing="0" w:after="0" w:afterAutospacing="0"/>
        <w:ind w:firstLine="708"/>
        <w:contextualSpacing/>
        <w:jc w:val="both"/>
        <w:rPr>
          <w:sz w:val="28"/>
          <w:szCs w:val="28"/>
        </w:rPr>
      </w:pPr>
      <w:r>
        <w:rPr>
          <w:sz w:val="28"/>
          <w:szCs w:val="28"/>
        </w:rPr>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1F1C06" w:rsidRDefault="001F1C06" w:rsidP="001F1C06">
      <w:pPr>
        <w:pStyle w:val="a6"/>
        <w:spacing w:before="0" w:beforeAutospacing="0" w:after="0" w:afterAutospacing="0"/>
        <w:contextualSpacing/>
        <w:jc w:val="both"/>
        <w:rPr>
          <w:sz w:val="28"/>
          <w:szCs w:val="28"/>
        </w:rPr>
      </w:pPr>
    </w:p>
    <w:p w:rsidR="001F1C06" w:rsidRDefault="001F1C06" w:rsidP="001F1C06">
      <w:pPr>
        <w:pStyle w:val="a6"/>
        <w:spacing w:before="0" w:beforeAutospacing="0" w:after="0" w:afterAutospacing="0"/>
        <w:contextualSpacing/>
        <w:jc w:val="center"/>
        <w:rPr>
          <w:sz w:val="28"/>
          <w:szCs w:val="28"/>
        </w:rPr>
      </w:pPr>
      <w:r>
        <w:rPr>
          <w:sz w:val="28"/>
          <w:szCs w:val="28"/>
        </w:rPr>
        <w:t>2. Назначение старосты</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ind w:firstLine="708"/>
        <w:contextualSpacing/>
        <w:jc w:val="both"/>
        <w:rPr>
          <w:sz w:val="28"/>
          <w:szCs w:val="28"/>
        </w:rPr>
      </w:pPr>
      <w:r>
        <w:rPr>
          <w:sz w:val="28"/>
          <w:szCs w:val="28"/>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1F1C06" w:rsidRDefault="001F1C06" w:rsidP="001F1C06">
      <w:pPr>
        <w:pStyle w:val="a6"/>
        <w:spacing w:before="0" w:beforeAutospacing="0" w:after="0" w:afterAutospacing="0"/>
        <w:ind w:firstLine="708"/>
        <w:contextualSpacing/>
        <w:jc w:val="both"/>
        <w:rPr>
          <w:sz w:val="28"/>
          <w:szCs w:val="28"/>
        </w:rPr>
      </w:pPr>
      <w:r>
        <w:rPr>
          <w:sz w:val="28"/>
          <w:szCs w:val="28"/>
        </w:rPr>
        <w:lastRenderedPageBreak/>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F1C06" w:rsidRDefault="001F1C06" w:rsidP="001F1C06">
      <w:pPr>
        <w:pStyle w:val="a6"/>
        <w:spacing w:before="0" w:beforeAutospacing="0" w:after="0" w:afterAutospacing="0"/>
        <w:ind w:firstLine="708"/>
        <w:contextualSpacing/>
        <w:jc w:val="both"/>
        <w:rPr>
          <w:sz w:val="28"/>
          <w:szCs w:val="28"/>
        </w:rPr>
      </w:pPr>
      <w:r>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F1C06" w:rsidRDefault="001F1C06" w:rsidP="001F1C06">
      <w:pPr>
        <w:pStyle w:val="a6"/>
        <w:spacing w:before="0" w:beforeAutospacing="0" w:after="0" w:afterAutospacing="0"/>
        <w:ind w:firstLine="708"/>
        <w:contextualSpacing/>
        <w:jc w:val="both"/>
        <w:rPr>
          <w:sz w:val="28"/>
          <w:szCs w:val="28"/>
        </w:rPr>
      </w:pPr>
      <w:r>
        <w:rPr>
          <w:sz w:val="28"/>
          <w:szCs w:val="28"/>
        </w:rPr>
        <w:t>2.4. Старостой сельского населенного пункта не может быть назначено лицо:</w:t>
      </w:r>
    </w:p>
    <w:p w:rsidR="001F1C06" w:rsidRDefault="001F1C06" w:rsidP="001F1C06">
      <w:pPr>
        <w:pStyle w:val="a6"/>
        <w:spacing w:before="0" w:beforeAutospacing="0" w:after="0" w:afterAutospacing="0"/>
        <w:ind w:firstLine="708"/>
        <w:contextualSpacing/>
        <w:jc w:val="both"/>
        <w:rPr>
          <w:sz w:val="28"/>
          <w:szCs w:val="28"/>
        </w:rPr>
      </w:pPr>
      <w:r>
        <w:rPr>
          <w:sz w:val="28"/>
          <w:szCs w:val="28"/>
        </w:rPr>
        <w:t>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F1C06" w:rsidRDefault="001F1C06" w:rsidP="001F1C06">
      <w:pPr>
        <w:pStyle w:val="a6"/>
        <w:spacing w:before="0" w:beforeAutospacing="0" w:after="0" w:afterAutospacing="0"/>
        <w:ind w:firstLine="708"/>
        <w:contextualSpacing/>
        <w:jc w:val="both"/>
        <w:rPr>
          <w:sz w:val="28"/>
          <w:szCs w:val="28"/>
        </w:rPr>
      </w:pPr>
      <w:r>
        <w:rPr>
          <w:sz w:val="28"/>
          <w:szCs w:val="28"/>
        </w:rPr>
        <w:t>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1F1C06" w:rsidRDefault="001F1C06" w:rsidP="001F1C06">
      <w:pPr>
        <w:pStyle w:val="a6"/>
        <w:spacing w:before="0" w:beforeAutospacing="0" w:after="0" w:afterAutospacing="0"/>
        <w:ind w:firstLine="708"/>
        <w:contextualSpacing/>
        <w:jc w:val="both"/>
        <w:rPr>
          <w:sz w:val="28"/>
          <w:szCs w:val="28"/>
        </w:rPr>
      </w:pPr>
      <w:r>
        <w:rPr>
          <w:sz w:val="28"/>
          <w:szCs w:val="28"/>
        </w:rPr>
        <w:t>3) </w:t>
      </w:r>
      <w:proofErr w:type="gramStart"/>
      <w:r>
        <w:rPr>
          <w:sz w:val="28"/>
          <w:szCs w:val="28"/>
        </w:rPr>
        <w:t>имеющее</w:t>
      </w:r>
      <w:proofErr w:type="gramEnd"/>
      <w:r>
        <w:rPr>
          <w:sz w:val="28"/>
          <w:szCs w:val="28"/>
        </w:rPr>
        <w:t xml:space="preserve"> непогашенную или неснятую судимость;</w:t>
      </w:r>
    </w:p>
    <w:p w:rsidR="001F1C06" w:rsidRDefault="001F1C06" w:rsidP="001F1C06">
      <w:pPr>
        <w:pStyle w:val="a6"/>
        <w:spacing w:before="0" w:beforeAutospacing="0" w:after="0" w:afterAutospacing="0"/>
        <w:ind w:firstLine="708"/>
        <w:contextualSpacing/>
        <w:jc w:val="both"/>
        <w:rPr>
          <w:sz w:val="28"/>
          <w:szCs w:val="28"/>
        </w:rPr>
      </w:pPr>
      <w:proofErr w:type="gramStart"/>
      <w:r>
        <w:rPr>
          <w:sz w:val="28"/>
          <w:szCs w:val="28"/>
        </w:rP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F1C06" w:rsidRDefault="001F1C06" w:rsidP="001F1C06">
      <w:pPr>
        <w:pStyle w:val="a6"/>
        <w:spacing w:before="0" w:beforeAutospacing="0" w:after="0" w:afterAutospacing="0"/>
        <w:ind w:firstLine="708"/>
        <w:contextualSpacing/>
        <w:jc w:val="both"/>
        <w:rPr>
          <w:sz w:val="28"/>
          <w:szCs w:val="28"/>
        </w:rPr>
      </w:pPr>
      <w:r>
        <w:rPr>
          <w:sz w:val="28"/>
          <w:szCs w:val="28"/>
        </w:rPr>
        <w:t>2.5. Староста назначается сроком на пять лет.</w:t>
      </w:r>
    </w:p>
    <w:p w:rsidR="001F1C06" w:rsidRDefault="001F1C06" w:rsidP="001F1C06">
      <w:pPr>
        <w:pStyle w:val="a6"/>
        <w:spacing w:before="0" w:beforeAutospacing="0" w:after="0" w:afterAutospacing="0"/>
        <w:ind w:firstLine="708"/>
        <w:contextualSpacing/>
        <w:jc w:val="both"/>
        <w:rPr>
          <w:sz w:val="28"/>
          <w:szCs w:val="28"/>
        </w:rPr>
      </w:pPr>
      <w:r>
        <w:rPr>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contextualSpacing/>
        <w:jc w:val="center"/>
        <w:rPr>
          <w:sz w:val="28"/>
          <w:szCs w:val="28"/>
        </w:rPr>
      </w:pPr>
      <w:r>
        <w:rPr>
          <w:sz w:val="28"/>
          <w:szCs w:val="28"/>
        </w:rPr>
        <w:t>3. Права и обязанности старосты</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ind w:firstLine="708"/>
        <w:contextualSpacing/>
        <w:jc w:val="both"/>
        <w:rPr>
          <w:sz w:val="28"/>
          <w:szCs w:val="28"/>
        </w:rPr>
      </w:pPr>
      <w:r>
        <w:rPr>
          <w:sz w:val="28"/>
          <w:szCs w:val="28"/>
        </w:rPr>
        <w:t>3.1. Староста сельского населенного пункта для решения возложенных на него задач:</w:t>
      </w:r>
    </w:p>
    <w:p w:rsidR="001F1C06" w:rsidRDefault="001F1C06" w:rsidP="001F1C06">
      <w:pPr>
        <w:pStyle w:val="a6"/>
        <w:spacing w:before="0" w:beforeAutospacing="0" w:after="0" w:afterAutospacing="0"/>
        <w:ind w:firstLine="708"/>
        <w:contextualSpacing/>
        <w:jc w:val="both"/>
        <w:rPr>
          <w:sz w:val="28"/>
          <w:szCs w:val="28"/>
        </w:rPr>
      </w:pPr>
      <w:proofErr w:type="gramStart"/>
      <w:r>
        <w:rPr>
          <w:sz w:val="28"/>
          <w:szCs w:val="28"/>
        </w:rPr>
        <w:t>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w:t>
      </w:r>
      <w:proofErr w:type="gramEnd"/>
    </w:p>
    <w:p w:rsidR="001F1C06" w:rsidRDefault="001F1C06" w:rsidP="001F1C06">
      <w:pPr>
        <w:pStyle w:val="a6"/>
        <w:spacing w:before="0" w:beforeAutospacing="0" w:after="0" w:afterAutospacing="0"/>
        <w:ind w:firstLine="708"/>
        <w:contextualSpacing/>
        <w:jc w:val="both"/>
        <w:rPr>
          <w:sz w:val="28"/>
          <w:szCs w:val="28"/>
        </w:rPr>
      </w:pPr>
      <w:r>
        <w:rPr>
          <w:sz w:val="28"/>
          <w:szCs w:val="28"/>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1F1C06" w:rsidRDefault="001F1C06" w:rsidP="001F1C06">
      <w:pPr>
        <w:pStyle w:val="a6"/>
        <w:spacing w:before="0" w:beforeAutospacing="0" w:after="0" w:afterAutospacing="0"/>
        <w:ind w:firstLine="708"/>
        <w:contextualSpacing/>
        <w:jc w:val="both"/>
        <w:rPr>
          <w:sz w:val="28"/>
          <w:szCs w:val="28"/>
        </w:rPr>
      </w:pPr>
      <w:r>
        <w:rPr>
          <w:sz w:val="28"/>
          <w:szCs w:val="28"/>
        </w:rPr>
        <w:lastRenderedPageBreak/>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1F1C06" w:rsidRDefault="001F1C06" w:rsidP="001F1C06">
      <w:pPr>
        <w:pStyle w:val="a6"/>
        <w:spacing w:before="0" w:beforeAutospacing="0" w:after="0" w:afterAutospacing="0"/>
        <w:ind w:firstLine="708"/>
        <w:contextualSpacing/>
        <w:jc w:val="both"/>
        <w:rPr>
          <w:sz w:val="28"/>
          <w:szCs w:val="28"/>
        </w:rPr>
      </w:pPr>
      <w:r>
        <w:rPr>
          <w:sz w:val="28"/>
          <w:szCs w:val="28"/>
        </w:rPr>
        <w:t>4)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1F1C06" w:rsidRDefault="001F1C06" w:rsidP="001F1C06">
      <w:pPr>
        <w:pStyle w:val="a6"/>
        <w:spacing w:before="0" w:beforeAutospacing="0" w:after="0" w:afterAutospacing="0"/>
        <w:ind w:firstLine="708"/>
        <w:contextualSpacing/>
        <w:jc w:val="both"/>
        <w:rPr>
          <w:sz w:val="28"/>
          <w:szCs w:val="28"/>
        </w:rPr>
      </w:pPr>
      <w:r>
        <w:rPr>
          <w:sz w:val="28"/>
          <w:szCs w:val="28"/>
        </w:rPr>
        <w:t>5) оказывает помощь органам местного самоуправления населенного пункта в осуществлении мероприятий по предупреждению и тушению пожаров;</w:t>
      </w:r>
    </w:p>
    <w:p w:rsidR="001F1C06" w:rsidRDefault="001F1C06" w:rsidP="001F1C06">
      <w:pPr>
        <w:pStyle w:val="a6"/>
        <w:spacing w:before="0" w:beforeAutospacing="0" w:after="0" w:afterAutospacing="0"/>
        <w:ind w:firstLine="708"/>
        <w:contextualSpacing/>
        <w:jc w:val="both"/>
        <w:rPr>
          <w:sz w:val="28"/>
          <w:szCs w:val="28"/>
        </w:rPr>
      </w:pPr>
      <w:r>
        <w:rPr>
          <w:sz w:val="28"/>
          <w:szCs w:val="28"/>
        </w:rP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F1C06" w:rsidRDefault="001F1C06" w:rsidP="001F1C06">
      <w:pPr>
        <w:pStyle w:val="a6"/>
        <w:spacing w:before="0" w:beforeAutospacing="0" w:after="0" w:afterAutospacing="0"/>
        <w:ind w:firstLine="708"/>
        <w:contextualSpacing/>
        <w:jc w:val="both"/>
        <w:rPr>
          <w:sz w:val="28"/>
          <w:szCs w:val="28"/>
        </w:rPr>
      </w:pPr>
      <w:r>
        <w:rPr>
          <w:sz w:val="28"/>
          <w:szCs w:val="28"/>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F1C06" w:rsidRDefault="001F1C06" w:rsidP="001F1C06">
      <w:pPr>
        <w:pStyle w:val="a6"/>
        <w:spacing w:before="0" w:beforeAutospacing="0" w:after="0" w:afterAutospacing="0"/>
        <w:ind w:firstLine="708"/>
        <w:contextualSpacing/>
        <w:jc w:val="both"/>
        <w:rPr>
          <w:sz w:val="28"/>
          <w:szCs w:val="28"/>
        </w:rPr>
      </w:pPr>
      <w:r>
        <w:rPr>
          <w:sz w:val="28"/>
          <w:szCs w:val="28"/>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F1C06" w:rsidRDefault="001F1C06" w:rsidP="001F1C06">
      <w:pPr>
        <w:pStyle w:val="a6"/>
        <w:spacing w:before="0" w:beforeAutospacing="0" w:after="0" w:afterAutospacing="0"/>
        <w:ind w:firstLine="708"/>
        <w:contextualSpacing/>
        <w:jc w:val="both"/>
        <w:rPr>
          <w:sz w:val="28"/>
          <w:szCs w:val="28"/>
        </w:rPr>
      </w:pPr>
      <w:r>
        <w:rPr>
          <w:sz w:val="28"/>
          <w:szCs w:val="28"/>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F1C06" w:rsidRDefault="001F1C06" w:rsidP="001F1C06">
      <w:pPr>
        <w:pStyle w:val="a6"/>
        <w:spacing w:before="0" w:beforeAutospacing="0" w:after="0" w:afterAutospacing="0"/>
        <w:ind w:firstLine="708"/>
        <w:contextualSpacing/>
        <w:jc w:val="both"/>
        <w:rPr>
          <w:sz w:val="28"/>
          <w:szCs w:val="28"/>
        </w:rPr>
      </w:pPr>
      <w:r>
        <w:rPr>
          <w:sz w:val="28"/>
          <w:szCs w:val="28"/>
        </w:rPr>
        <w:t>10) обеспечивает исполнение решений, принятых на собраниях жителей населенного пункта;</w:t>
      </w:r>
    </w:p>
    <w:p w:rsidR="001F1C06" w:rsidRDefault="001F1C06" w:rsidP="001F1C06">
      <w:pPr>
        <w:pStyle w:val="a6"/>
        <w:spacing w:before="0" w:beforeAutospacing="0" w:after="0" w:afterAutospacing="0"/>
        <w:ind w:firstLine="708"/>
        <w:contextualSpacing/>
        <w:jc w:val="both"/>
        <w:rPr>
          <w:sz w:val="28"/>
          <w:szCs w:val="28"/>
        </w:rPr>
      </w:pPr>
      <w:r>
        <w:rPr>
          <w:sz w:val="28"/>
          <w:szCs w:val="28"/>
        </w:rPr>
        <w:t>11) содействует претворению в жизнь решений органов местного самоуправления населенного пункта;</w:t>
      </w:r>
    </w:p>
    <w:p w:rsidR="001F1C06" w:rsidRDefault="001F1C06" w:rsidP="001F1C06">
      <w:pPr>
        <w:pStyle w:val="a6"/>
        <w:spacing w:before="0" w:beforeAutospacing="0" w:after="0" w:afterAutospacing="0"/>
        <w:ind w:firstLine="708"/>
        <w:contextualSpacing/>
        <w:jc w:val="both"/>
        <w:rPr>
          <w:sz w:val="28"/>
          <w:szCs w:val="28"/>
        </w:rPr>
      </w:pPr>
      <w:r>
        <w:rPr>
          <w:sz w:val="28"/>
          <w:szCs w:val="28"/>
        </w:rPr>
        <w:t>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информирует администрацию о состоянии дорог в зимний и летний период;</w:t>
      </w:r>
    </w:p>
    <w:p w:rsidR="001F1C06" w:rsidRDefault="001F1C06" w:rsidP="001F1C06">
      <w:pPr>
        <w:pStyle w:val="a6"/>
        <w:spacing w:before="0" w:beforeAutospacing="0" w:after="0" w:afterAutospacing="0"/>
        <w:ind w:firstLine="708"/>
        <w:contextualSpacing/>
        <w:jc w:val="both"/>
        <w:rPr>
          <w:sz w:val="28"/>
          <w:szCs w:val="28"/>
        </w:rPr>
      </w:pPr>
      <w:r>
        <w:rPr>
          <w:sz w:val="28"/>
          <w:szCs w:val="28"/>
        </w:rPr>
        <w:t>13) оказывает содействие администрации и организациям, ответственным за содержание территорий, в организации сбора мусора;</w:t>
      </w:r>
    </w:p>
    <w:p w:rsidR="001F1C06" w:rsidRDefault="001F1C06" w:rsidP="001F1C06">
      <w:pPr>
        <w:pStyle w:val="a6"/>
        <w:spacing w:before="0" w:beforeAutospacing="0" w:after="0" w:afterAutospacing="0"/>
        <w:ind w:firstLine="708"/>
        <w:contextualSpacing/>
        <w:jc w:val="both"/>
        <w:rPr>
          <w:sz w:val="28"/>
          <w:szCs w:val="28"/>
        </w:rPr>
      </w:pPr>
      <w:r>
        <w:rPr>
          <w:sz w:val="28"/>
          <w:szCs w:val="28"/>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1F1C06" w:rsidRDefault="001F1C06" w:rsidP="001F1C06">
      <w:pPr>
        <w:pStyle w:val="a6"/>
        <w:spacing w:before="0" w:beforeAutospacing="0" w:after="0" w:afterAutospacing="0"/>
        <w:ind w:firstLine="708"/>
        <w:contextualSpacing/>
        <w:jc w:val="both"/>
        <w:rPr>
          <w:sz w:val="28"/>
          <w:szCs w:val="28"/>
        </w:rPr>
      </w:pPr>
      <w:r>
        <w:rPr>
          <w:sz w:val="28"/>
          <w:szCs w:val="28"/>
        </w:rPr>
        <w:t>16) своевременно информирует администрацию сельского поселения о состоянии уличного освещения в населенном пункте;</w:t>
      </w:r>
    </w:p>
    <w:p w:rsidR="001F1C06" w:rsidRDefault="001F1C06" w:rsidP="001F1C06">
      <w:pPr>
        <w:pStyle w:val="a6"/>
        <w:spacing w:before="0" w:beforeAutospacing="0" w:after="0" w:afterAutospacing="0"/>
        <w:ind w:firstLine="708"/>
        <w:contextualSpacing/>
        <w:jc w:val="both"/>
        <w:rPr>
          <w:sz w:val="28"/>
          <w:szCs w:val="28"/>
        </w:rPr>
      </w:pPr>
      <w:r>
        <w:rPr>
          <w:sz w:val="28"/>
          <w:szCs w:val="28"/>
        </w:rPr>
        <w:lastRenderedPageBreak/>
        <w:t>17) ставит в известность администрацию сельского поселения о случаях самовольного строительства и проведения земляных работ на подведомственной территории;</w:t>
      </w:r>
    </w:p>
    <w:p w:rsidR="001F1C06" w:rsidRDefault="001F1C06" w:rsidP="001F1C06">
      <w:pPr>
        <w:pStyle w:val="a6"/>
        <w:spacing w:before="0" w:beforeAutospacing="0" w:after="0" w:afterAutospacing="0"/>
        <w:ind w:firstLine="708"/>
        <w:contextualSpacing/>
        <w:jc w:val="both"/>
        <w:rPr>
          <w:sz w:val="28"/>
          <w:szCs w:val="28"/>
        </w:rPr>
      </w:pPr>
      <w:r>
        <w:rPr>
          <w:sz w:val="28"/>
          <w:szCs w:val="28"/>
        </w:rPr>
        <w:t>18) следит за состоянием  водоемов, колодцев и подъездами к ним;</w:t>
      </w:r>
    </w:p>
    <w:p w:rsidR="001F1C06" w:rsidRDefault="001F1C06" w:rsidP="001F1C06">
      <w:pPr>
        <w:pStyle w:val="a6"/>
        <w:spacing w:before="0" w:beforeAutospacing="0" w:after="0" w:afterAutospacing="0"/>
        <w:ind w:firstLine="708"/>
        <w:contextualSpacing/>
        <w:jc w:val="both"/>
        <w:rPr>
          <w:sz w:val="28"/>
          <w:szCs w:val="28"/>
        </w:rPr>
      </w:pPr>
      <w:r>
        <w:rPr>
          <w:sz w:val="28"/>
          <w:szCs w:val="28"/>
        </w:rPr>
        <w:t>19) оказывает содействие органам полиции в укреплении общественного порядка;</w:t>
      </w:r>
    </w:p>
    <w:p w:rsidR="001F1C06" w:rsidRDefault="001F1C06" w:rsidP="001F1C06">
      <w:pPr>
        <w:pStyle w:val="a6"/>
        <w:spacing w:before="0" w:beforeAutospacing="0" w:after="0" w:afterAutospacing="0"/>
        <w:ind w:firstLine="708"/>
        <w:contextualSpacing/>
        <w:jc w:val="both"/>
        <w:rPr>
          <w:sz w:val="28"/>
          <w:szCs w:val="28"/>
        </w:rPr>
      </w:pPr>
      <w:r>
        <w:rPr>
          <w:sz w:val="28"/>
          <w:szCs w:val="28"/>
        </w:rPr>
        <w:t>20) оказывает содействие органам местного самоуправления населенного пункта в обнародовании муниципальных правовых актов;</w:t>
      </w:r>
    </w:p>
    <w:p w:rsidR="001F1C06" w:rsidRDefault="001F1C06" w:rsidP="001F1C06">
      <w:pPr>
        <w:pStyle w:val="a6"/>
        <w:spacing w:before="0" w:beforeAutospacing="0" w:after="0" w:afterAutospacing="0"/>
        <w:ind w:firstLine="708"/>
        <w:contextualSpacing/>
        <w:jc w:val="both"/>
        <w:rPr>
          <w:sz w:val="28"/>
          <w:szCs w:val="28"/>
        </w:rPr>
      </w:pPr>
      <w:r>
        <w:rPr>
          <w:sz w:val="28"/>
          <w:szCs w:val="28"/>
        </w:rPr>
        <w:t>21) оказывает содействие администрации сельского поселения в осуществлении учета объектов недвижимости в целях налогообложения;</w:t>
      </w:r>
    </w:p>
    <w:p w:rsidR="001F1C06" w:rsidRDefault="001F1C06" w:rsidP="001F1C06">
      <w:pPr>
        <w:pStyle w:val="a6"/>
        <w:spacing w:before="0" w:beforeAutospacing="0" w:after="0" w:afterAutospacing="0"/>
        <w:ind w:firstLine="708"/>
        <w:contextualSpacing/>
        <w:jc w:val="both"/>
        <w:rPr>
          <w:sz w:val="28"/>
          <w:szCs w:val="28"/>
        </w:rPr>
      </w:pPr>
      <w:r>
        <w:rPr>
          <w:sz w:val="28"/>
          <w:szCs w:val="28"/>
        </w:rPr>
        <w:t>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населенного пункта;</w:t>
      </w:r>
    </w:p>
    <w:p w:rsidR="001F1C06" w:rsidRDefault="001F1C06" w:rsidP="001F1C06">
      <w:pPr>
        <w:pStyle w:val="a6"/>
        <w:spacing w:before="0" w:beforeAutospacing="0" w:after="0" w:afterAutospacing="0"/>
        <w:ind w:firstLine="708"/>
        <w:contextualSpacing/>
        <w:jc w:val="both"/>
        <w:rPr>
          <w:sz w:val="28"/>
          <w:szCs w:val="28"/>
        </w:rPr>
      </w:pPr>
      <w:r>
        <w:rPr>
          <w:sz w:val="28"/>
          <w:szCs w:val="28"/>
        </w:rPr>
        <w:t>23) вносит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1F1C06" w:rsidRDefault="001F1C06" w:rsidP="001F1C06">
      <w:pPr>
        <w:pStyle w:val="a6"/>
        <w:spacing w:before="0" w:beforeAutospacing="0" w:after="0" w:afterAutospacing="0"/>
        <w:ind w:firstLine="708"/>
        <w:contextualSpacing/>
        <w:jc w:val="both"/>
        <w:rPr>
          <w:sz w:val="28"/>
          <w:szCs w:val="28"/>
        </w:rPr>
      </w:pPr>
      <w:r>
        <w:rPr>
          <w:sz w:val="28"/>
          <w:szCs w:val="28"/>
        </w:rPr>
        <w:t>24) не реже одного раза в год отчитывается перед жителями о проведенной работе;</w:t>
      </w:r>
    </w:p>
    <w:p w:rsidR="001F1C06" w:rsidRDefault="001F1C06" w:rsidP="001F1C06">
      <w:pPr>
        <w:pStyle w:val="a6"/>
        <w:spacing w:before="0" w:beforeAutospacing="0" w:after="0" w:afterAutospacing="0"/>
        <w:ind w:firstLine="708"/>
        <w:contextualSpacing/>
        <w:jc w:val="both"/>
        <w:rPr>
          <w:sz w:val="28"/>
          <w:szCs w:val="28"/>
        </w:rPr>
      </w:pPr>
      <w:r>
        <w:rPr>
          <w:sz w:val="28"/>
          <w:szCs w:val="28"/>
        </w:rPr>
        <w:t>25)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 и региональным законодательством.</w:t>
      </w:r>
    </w:p>
    <w:p w:rsidR="001F1C06" w:rsidRDefault="001F1C06" w:rsidP="001F1C06">
      <w:pPr>
        <w:pStyle w:val="a6"/>
        <w:spacing w:before="0" w:beforeAutospacing="0" w:after="0" w:afterAutospacing="0"/>
        <w:ind w:firstLine="708"/>
        <w:contextualSpacing/>
        <w:jc w:val="both"/>
        <w:rPr>
          <w:sz w:val="28"/>
          <w:szCs w:val="28"/>
        </w:rPr>
      </w:pPr>
      <w:r>
        <w:rPr>
          <w:sz w:val="28"/>
          <w:szCs w:val="28"/>
        </w:rPr>
        <w:t>3.2. Староста имеет право:</w:t>
      </w:r>
    </w:p>
    <w:p w:rsidR="001F1C06" w:rsidRDefault="001F1C06" w:rsidP="001F1C06">
      <w:pPr>
        <w:pStyle w:val="a6"/>
        <w:spacing w:before="0" w:beforeAutospacing="0" w:after="0" w:afterAutospacing="0"/>
        <w:ind w:firstLine="708"/>
        <w:contextualSpacing/>
        <w:jc w:val="both"/>
        <w:rPr>
          <w:sz w:val="28"/>
          <w:szCs w:val="28"/>
        </w:rPr>
      </w:pPr>
      <w:r>
        <w:rPr>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1F1C06" w:rsidRDefault="001F1C06" w:rsidP="001F1C06">
      <w:pPr>
        <w:pStyle w:val="a6"/>
        <w:spacing w:before="0" w:beforeAutospacing="0" w:after="0" w:afterAutospacing="0"/>
        <w:ind w:firstLine="708"/>
        <w:contextualSpacing/>
        <w:jc w:val="both"/>
        <w:rPr>
          <w:sz w:val="28"/>
          <w:szCs w:val="28"/>
        </w:rPr>
      </w:pPr>
      <w:r>
        <w:rPr>
          <w:sz w:val="28"/>
          <w:szCs w:val="28"/>
        </w:rP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p>
    <w:p w:rsidR="001F1C06" w:rsidRDefault="001F1C06" w:rsidP="001F1C06">
      <w:pPr>
        <w:pStyle w:val="a6"/>
        <w:spacing w:before="0" w:beforeAutospacing="0" w:after="0" w:afterAutospacing="0"/>
        <w:ind w:firstLine="708"/>
        <w:contextualSpacing/>
        <w:jc w:val="both"/>
        <w:rPr>
          <w:sz w:val="28"/>
          <w:szCs w:val="28"/>
        </w:rPr>
      </w:pPr>
      <w:r>
        <w:rPr>
          <w:sz w:val="28"/>
          <w:szCs w:val="28"/>
        </w:rPr>
        <w:t>3)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1F1C06" w:rsidRDefault="001F1C06" w:rsidP="001F1C06">
      <w:pPr>
        <w:pStyle w:val="a6"/>
        <w:spacing w:before="0" w:beforeAutospacing="0" w:after="0" w:afterAutospacing="0"/>
        <w:ind w:firstLine="708"/>
        <w:contextualSpacing/>
        <w:jc w:val="both"/>
        <w:rPr>
          <w:sz w:val="28"/>
          <w:szCs w:val="28"/>
        </w:rPr>
      </w:pPr>
      <w:r>
        <w:rPr>
          <w:sz w:val="28"/>
          <w:szCs w:val="28"/>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1F1C06" w:rsidRDefault="001F1C06" w:rsidP="001F1C06">
      <w:pPr>
        <w:pStyle w:val="a6"/>
        <w:spacing w:before="0" w:beforeAutospacing="0" w:after="0" w:afterAutospacing="0"/>
        <w:ind w:firstLine="708"/>
        <w:contextualSpacing/>
        <w:jc w:val="both"/>
        <w:rPr>
          <w:sz w:val="28"/>
          <w:szCs w:val="28"/>
        </w:rPr>
      </w:pPr>
      <w:r>
        <w:rPr>
          <w:sz w:val="28"/>
          <w:szCs w:val="28"/>
        </w:rPr>
        <w:t xml:space="preserve">5) осуществлять общественный </w:t>
      </w:r>
      <w:proofErr w:type="gramStart"/>
      <w:r>
        <w:rPr>
          <w:sz w:val="28"/>
          <w:szCs w:val="28"/>
        </w:rPr>
        <w:t>контроль за</w:t>
      </w:r>
      <w:proofErr w:type="gramEnd"/>
      <w:r>
        <w:rPr>
          <w:sz w:val="28"/>
          <w:szCs w:val="28"/>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1F1C06" w:rsidRDefault="001F1C06" w:rsidP="001F1C06">
      <w:pPr>
        <w:pStyle w:val="a6"/>
        <w:spacing w:before="0" w:beforeAutospacing="0" w:after="0" w:afterAutospacing="0"/>
        <w:ind w:firstLine="708"/>
        <w:contextualSpacing/>
        <w:jc w:val="both"/>
        <w:rPr>
          <w:sz w:val="28"/>
          <w:szCs w:val="28"/>
        </w:rPr>
      </w:pPr>
      <w:r>
        <w:rPr>
          <w:sz w:val="28"/>
          <w:szCs w:val="28"/>
        </w:rPr>
        <w:lastRenderedPageBreak/>
        <w:t>6) осуществлять общественный контроль по вопросам качества обработки земель, сообщать в администрацию населенного пункта о неиспользуемых или используемых не по назначению земельных участках, расположенных в пределах сельской территории;</w:t>
      </w:r>
    </w:p>
    <w:p w:rsidR="001F1C06" w:rsidRDefault="001F1C06" w:rsidP="001F1C06">
      <w:pPr>
        <w:pStyle w:val="a6"/>
        <w:spacing w:before="0" w:beforeAutospacing="0" w:after="0" w:afterAutospacing="0"/>
        <w:ind w:firstLine="708"/>
        <w:contextualSpacing/>
        <w:jc w:val="both"/>
        <w:rPr>
          <w:sz w:val="28"/>
          <w:szCs w:val="28"/>
        </w:rPr>
      </w:pPr>
      <w:r>
        <w:rPr>
          <w:sz w:val="28"/>
          <w:szCs w:val="28"/>
        </w:rPr>
        <w:t>7) осуществлять общественный контроль за торговым и бытовым обслуживанием населения;</w:t>
      </w:r>
    </w:p>
    <w:p w:rsidR="001F1C06" w:rsidRDefault="001F1C06" w:rsidP="001F1C06">
      <w:pPr>
        <w:pStyle w:val="a6"/>
        <w:spacing w:before="0" w:beforeAutospacing="0" w:after="0" w:afterAutospacing="0"/>
        <w:ind w:firstLine="708"/>
        <w:contextualSpacing/>
        <w:jc w:val="both"/>
        <w:rPr>
          <w:sz w:val="28"/>
          <w:szCs w:val="28"/>
        </w:rPr>
      </w:pPr>
      <w:r>
        <w:rPr>
          <w:sz w:val="28"/>
          <w:szCs w:val="28"/>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1F1C06" w:rsidRDefault="001F1C06" w:rsidP="001F1C06">
      <w:pPr>
        <w:pStyle w:val="a6"/>
        <w:spacing w:before="0" w:beforeAutospacing="0" w:after="0" w:afterAutospacing="0"/>
        <w:ind w:firstLine="708"/>
        <w:contextualSpacing/>
        <w:jc w:val="both"/>
        <w:rPr>
          <w:sz w:val="28"/>
          <w:szCs w:val="28"/>
        </w:rPr>
      </w:pPr>
      <w:r>
        <w:rPr>
          <w:sz w:val="28"/>
          <w:szCs w:val="28"/>
        </w:rP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1F1C06" w:rsidRDefault="001F1C06" w:rsidP="001F1C06">
      <w:pPr>
        <w:pStyle w:val="a6"/>
        <w:spacing w:before="0" w:beforeAutospacing="0" w:after="0" w:afterAutospacing="0"/>
        <w:ind w:firstLine="708"/>
        <w:contextualSpacing/>
        <w:jc w:val="both"/>
        <w:rPr>
          <w:sz w:val="28"/>
          <w:szCs w:val="28"/>
        </w:rPr>
      </w:pPr>
      <w:r>
        <w:rPr>
          <w:sz w:val="28"/>
          <w:szCs w:val="28"/>
        </w:rPr>
        <w:t>10) рассматривать в пределах своих полномочий заявления, предложения, жалобы граждан.</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contextualSpacing/>
        <w:jc w:val="center"/>
        <w:rPr>
          <w:sz w:val="28"/>
          <w:szCs w:val="28"/>
        </w:rPr>
      </w:pPr>
      <w:r>
        <w:rPr>
          <w:sz w:val="28"/>
          <w:szCs w:val="28"/>
        </w:rPr>
        <w:t>4. Финансовые основы деятельности старосты</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ind w:firstLine="708"/>
        <w:contextualSpacing/>
        <w:jc w:val="both"/>
        <w:rPr>
          <w:sz w:val="28"/>
          <w:szCs w:val="28"/>
        </w:rPr>
      </w:pPr>
      <w:r>
        <w:rPr>
          <w:sz w:val="28"/>
          <w:szCs w:val="28"/>
        </w:rPr>
        <w:t>4.1. Староста исполняет свои полномочия на неоплачиваемой основе.</w:t>
      </w:r>
    </w:p>
    <w:p w:rsidR="001F1C06" w:rsidRDefault="001F1C06" w:rsidP="001F1C06">
      <w:pPr>
        <w:pStyle w:val="a6"/>
        <w:spacing w:before="0" w:beforeAutospacing="0" w:after="0" w:afterAutospacing="0"/>
        <w:ind w:firstLine="708"/>
        <w:contextualSpacing/>
        <w:jc w:val="both"/>
        <w:rPr>
          <w:sz w:val="28"/>
          <w:szCs w:val="28"/>
        </w:rPr>
      </w:pPr>
      <w:r>
        <w:rPr>
          <w:sz w:val="28"/>
          <w:szCs w:val="28"/>
        </w:rPr>
        <w:t>4.2. Затраты, связанные с организационно-техническим обеспечением деятельности старосты, могут возмещаться за счет средств бюджета сельского поселения, в размере и на условиях, установленных постановлением главы сельского поселения.</w:t>
      </w:r>
    </w:p>
    <w:p w:rsidR="001F1C06" w:rsidRDefault="001F1C06" w:rsidP="001F1C06">
      <w:pPr>
        <w:pStyle w:val="a6"/>
        <w:spacing w:before="0" w:beforeAutospacing="0" w:after="0" w:afterAutospacing="0"/>
        <w:ind w:firstLine="708"/>
        <w:contextualSpacing/>
        <w:jc w:val="both"/>
        <w:rPr>
          <w:sz w:val="28"/>
          <w:szCs w:val="28"/>
        </w:rPr>
      </w:pPr>
      <w:r>
        <w:rPr>
          <w:sz w:val="28"/>
          <w:szCs w:val="28"/>
        </w:rPr>
        <w:t>Возмещение указанных затрат старосте осуществляется администрацией сельского поселения.</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contextualSpacing/>
        <w:jc w:val="center"/>
        <w:rPr>
          <w:sz w:val="28"/>
          <w:szCs w:val="28"/>
        </w:rPr>
      </w:pPr>
      <w:r>
        <w:rPr>
          <w:sz w:val="28"/>
          <w:szCs w:val="28"/>
        </w:rPr>
        <w:t>5. Гарантии старостам</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ind w:firstLine="708"/>
        <w:contextualSpacing/>
        <w:jc w:val="both"/>
        <w:rPr>
          <w:sz w:val="28"/>
          <w:szCs w:val="28"/>
        </w:rPr>
      </w:pPr>
      <w:r>
        <w:rPr>
          <w:sz w:val="28"/>
          <w:szCs w:val="28"/>
        </w:rPr>
        <w:t>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депутатов Каратабанского сельского поселения Еткульского муниципального района,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contextualSpacing/>
        <w:jc w:val="center"/>
        <w:rPr>
          <w:sz w:val="28"/>
          <w:szCs w:val="28"/>
        </w:rPr>
      </w:pPr>
      <w:r>
        <w:rPr>
          <w:sz w:val="28"/>
          <w:szCs w:val="28"/>
        </w:rPr>
        <w:t>6. Заключительные положения</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pStyle w:val="a6"/>
        <w:spacing w:before="0" w:beforeAutospacing="0" w:after="0" w:afterAutospacing="0"/>
        <w:ind w:firstLine="708"/>
        <w:contextualSpacing/>
        <w:jc w:val="both"/>
        <w:rPr>
          <w:sz w:val="28"/>
          <w:szCs w:val="28"/>
        </w:rPr>
      </w:pPr>
      <w:r>
        <w:rPr>
          <w:sz w:val="28"/>
          <w:szCs w:val="28"/>
        </w:rPr>
        <w:t>6.1. Полномочия старосты прекращаются по истечении срока полномочий, а также могут быть прекращены досрочно в следующих случаях:</w:t>
      </w:r>
    </w:p>
    <w:p w:rsidR="001F1C06" w:rsidRDefault="001F1C06" w:rsidP="001F1C06">
      <w:pPr>
        <w:pStyle w:val="a6"/>
        <w:spacing w:before="0" w:beforeAutospacing="0" w:after="0" w:afterAutospacing="0"/>
        <w:ind w:firstLine="708"/>
        <w:contextualSpacing/>
        <w:jc w:val="both"/>
        <w:rPr>
          <w:sz w:val="28"/>
          <w:szCs w:val="28"/>
        </w:rPr>
      </w:pPr>
      <w:r>
        <w:rPr>
          <w:sz w:val="28"/>
          <w:szCs w:val="28"/>
        </w:rPr>
        <w:t>– смерть старосты;</w:t>
      </w:r>
    </w:p>
    <w:p w:rsidR="001F1C06" w:rsidRDefault="001F1C06" w:rsidP="001F1C06">
      <w:pPr>
        <w:pStyle w:val="a6"/>
        <w:spacing w:before="0" w:beforeAutospacing="0" w:after="0" w:afterAutospacing="0"/>
        <w:ind w:firstLine="708"/>
        <w:contextualSpacing/>
        <w:jc w:val="both"/>
        <w:rPr>
          <w:sz w:val="28"/>
          <w:szCs w:val="28"/>
        </w:rPr>
      </w:pPr>
      <w:r>
        <w:rPr>
          <w:sz w:val="28"/>
          <w:szCs w:val="28"/>
        </w:rPr>
        <w:t>– подача им письменного заявления в представительный орган или администрацию поселения о досрочном прекращении полномочий;</w:t>
      </w:r>
    </w:p>
    <w:p w:rsidR="001F1C06" w:rsidRDefault="001F1C06" w:rsidP="001F1C06">
      <w:pPr>
        <w:pStyle w:val="a6"/>
        <w:spacing w:before="0" w:beforeAutospacing="0" w:after="0" w:afterAutospacing="0"/>
        <w:ind w:firstLine="708"/>
        <w:contextualSpacing/>
        <w:jc w:val="both"/>
        <w:rPr>
          <w:sz w:val="28"/>
          <w:szCs w:val="28"/>
        </w:rPr>
      </w:pPr>
      <w:r>
        <w:rPr>
          <w:sz w:val="28"/>
          <w:szCs w:val="28"/>
        </w:rPr>
        <w:t>– признание судом недееспособным или ограниченно дееспособным;</w:t>
      </w:r>
    </w:p>
    <w:p w:rsidR="001F1C06" w:rsidRDefault="001F1C06" w:rsidP="001F1C06">
      <w:pPr>
        <w:pStyle w:val="a6"/>
        <w:spacing w:before="0" w:beforeAutospacing="0" w:after="0" w:afterAutospacing="0"/>
        <w:ind w:firstLine="708"/>
        <w:contextualSpacing/>
        <w:jc w:val="both"/>
        <w:rPr>
          <w:sz w:val="28"/>
          <w:szCs w:val="28"/>
        </w:rPr>
      </w:pPr>
      <w:r>
        <w:rPr>
          <w:sz w:val="28"/>
          <w:szCs w:val="28"/>
        </w:rPr>
        <w:lastRenderedPageBreak/>
        <w:t>– признание судом безвестно отсутствующим или объявление умершим;</w:t>
      </w:r>
    </w:p>
    <w:p w:rsidR="001F1C06" w:rsidRDefault="001F1C06" w:rsidP="001F1C06">
      <w:pPr>
        <w:pStyle w:val="a6"/>
        <w:spacing w:before="0" w:beforeAutospacing="0" w:after="0" w:afterAutospacing="0"/>
        <w:ind w:firstLine="708"/>
        <w:contextualSpacing/>
        <w:jc w:val="both"/>
        <w:rPr>
          <w:sz w:val="28"/>
          <w:szCs w:val="28"/>
        </w:rPr>
      </w:pPr>
      <w:r>
        <w:rPr>
          <w:sz w:val="28"/>
          <w:szCs w:val="28"/>
        </w:rPr>
        <w:t>– установление в судебном порядке стойкой неспособности по состоянию здоровья осуществлять полномочия старосты;</w:t>
      </w:r>
    </w:p>
    <w:p w:rsidR="001F1C06" w:rsidRDefault="001F1C06" w:rsidP="001F1C06">
      <w:pPr>
        <w:pStyle w:val="a6"/>
        <w:spacing w:before="0" w:beforeAutospacing="0" w:after="0" w:afterAutospacing="0"/>
        <w:ind w:firstLine="708"/>
        <w:contextualSpacing/>
        <w:jc w:val="both"/>
        <w:rPr>
          <w:sz w:val="28"/>
          <w:szCs w:val="28"/>
        </w:rPr>
      </w:pPr>
      <w:r>
        <w:rPr>
          <w:sz w:val="28"/>
          <w:szCs w:val="28"/>
        </w:rPr>
        <w:t>– вступление в законную силу обвинительного приговора суда в отношении старосты;</w:t>
      </w:r>
    </w:p>
    <w:p w:rsidR="001F1C06" w:rsidRDefault="001F1C06" w:rsidP="001F1C06">
      <w:pPr>
        <w:pStyle w:val="a6"/>
        <w:spacing w:before="0" w:beforeAutospacing="0" w:after="0" w:afterAutospacing="0"/>
        <w:ind w:firstLine="708"/>
        <w:contextualSpacing/>
        <w:jc w:val="both"/>
        <w:rPr>
          <w:sz w:val="28"/>
          <w:szCs w:val="28"/>
        </w:rPr>
      </w:pPr>
      <w:r>
        <w:rPr>
          <w:sz w:val="28"/>
          <w:szCs w:val="28"/>
        </w:rP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1F1C06" w:rsidRDefault="001F1C06" w:rsidP="001F1C06">
      <w:pPr>
        <w:pStyle w:val="a6"/>
        <w:spacing w:before="0" w:beforeAutospacing="0" w:after="0" w:afterAutospacing="0"/>
        <w:ind w:firstLine="708"/>
        <w:contextualSpacing/>
        <w:jc w:val="both"/>
        <w:rPr>
          <w:sz w:val="28"/>
          <w:szCs w:val="28"/>
        </w:rPr>
      </w:pPr>
      <w:r>
        <w:rPr>
          <w:sz w:val="28"/>
          <w:szCs w:val="28"/>
        </w:rPr>
        <w:t>– выезд на постоянное место жительства за границы части территории поселения, на которой он был избран;</w:t>
      </w:r>
    </w:p>
    <w:p w:rsidR="001F1C06" w:rsidRDefault="001F1C06" w:rsidP="001F1C06">
      <w:pPr>
        <w:pStyle w:val="a6"/>
        <w:spacing w:before="0" w:beforeAutospacing="0" w:after="0" w:afterAutospacing="0"/>
        <w:ind w:firstLine="708"/>
        <w:contextualSpacing/>
        <w:jc w:val="both"/>
        <w:rPr>
          <w:sz w:val="28"/>
          <w:szCs w:val="28"/>
        </w:rPr>
      </w:pPr>
      <w:proofErr w:type="gramStart"/>
      <w:r>
        <w:rPr>
          <w:sz w:val="28"/>
          <w:szCs w:val="28"/>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sz w:val="28"/>
          <w:szCs w:val="28"/>
        </w:rPr>
        <w:t xml:space="preserve">, в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1C06" w:rsidRDefault="001F1C06" w:rsidP="001F1C06">
      <w:pPr>
        <w:pStyle w:val="a6"/>
        <w:spacing w:before="0" w:beforeAutospacing="0" w:after="0" w:afterAutospacing="0"/>
        <w:ind w:firstLine="708"/>
        <w:contextualSpacing/>
        <w:jc w:val="both"/>
        <w:rPr>
          <w:sz w:val="28"/>
          <w:szCs w:val="28"/>
        </w:rPr>
      </w:pPr>
      <w:r>
        <w:rPr>
          <w:sz w:val="28"/>
          <w:szCs w:val="28"/>
        </w:rPr>
        <w:t>– преобразование сельского поселения, а также упразднение сельского поселения.</w:t>
      </w:r>
    </w:p>
    <w:p w:rsidR="001F1C06" w:rsidRDefault="001F1C06" w:rsidP="001F1C06">
      <w:pPr>
        <w:pStyle w:val="a6"/>
        <w:spacing w:before="0" w:beforeAutospacing="0" w:after="0" w:afterAutospacing="0"/>
        <w:ind w:firstLine="708"/>
        <w:contextualSpacing/>
        <w:jc w:val="both"/>
        <w:rPr>
          <w:sz w:val="28"/>
          <w:szCs w:val="28"/>
        </w:rPr>
      </w:pPr>
      <w:r>
        <w:rPr>
          <w:sz w:val="28"/>
          <w:szCs w:val="28"/>
        </w:rPr>
        <w:t>6.2. Основаниями для досрочного прекращения полномочий старосты по решению муниципального образования являются:</w:t>
      </w:r>
    </w:p>
    <w:p w:rsidR="001F1C06" w:rsidRDefault="001F1C06" w:rsidP="001F1C06">
      <w:pPr>
        <w:pStyle w:val="a6"/>
        <w:spacing w:before="0" w:beforeAutospacing="0" w:after="0" w:afterAutospacing="0"/>
        <w:ind w:firstLine="708"/>
        <w:contextualSpacing/>
        <w:jc w:val="both"/>
        <w:rPr>
          <w:sz w:val="28"/>
          <w:szCs w:val="28"/>
        </w:rPr>
      </w:pPr>
      <w:r>
        <w:rPr>
          <w:sz w:val="28"/>
          <w:szCs w:val="28"/>
        </w:rPr>
        <w:t>– неудовлетворительная оценка деятельности старосты по результатам его ежегодного отчета;</w:t>
      </w:r>
    </w:p>
    <w:p w:rsidR="001F1C06" w:rsidRDefault="001F1C06" w:rsidP="001F1C06">
      <w:pPr>
        <w:pStyle w:val="a6"/>
        <w:spacing w:before="0" w:beforeAutospacing="0" w:after="0" w:afterAutospacing="0"/>
        <w:ind w:firstLine="708"/>
        <w:contextualSpacing/>
        <w:jc w:val="both"/>
        <w:rPr>
          <w:sz w:val="28"/>
          <w:szCs w:val="28"/>
        </w:rPr>
      </w:pPr>
      <w:r>
        <w:rPr>
          <w:sz w:val="28"/>
          <w:szCs w:val="28"/>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1F1C06" w:rsidRDefault="001F1C06" w:rsidP="001F1C06">
      <w:pPr>
        <w:pStyle w:val="a6"/>
        <w:spacing w:before="0" w:beforeAutospacing="0" w:after="0" w:afterAutospacing="0"/>
        <w:ind w:firstLine="708"/>
        <w:contextualSpacing/>
        <w:jc w:val="both"/>
        <w:rPr>
          <w:sz w:val="28"/>
          <w:szCs w:val="28"/>
        </w:rPr>
      </w:pPr>
      <w:r>
        <w:rPr>
          <w:sz w:val="28"/>
          <w:szCs w:val="28"/>
        </w:rPr>
        <w:t xml:space="preserve">– совершение старостой противоправных действий, за которые предусмотрена уголовная ответственность; </w:t>
      </w:r>
    </w:p>
    <w:p w:rsidR="001F1C06" w:rsidRDefault="001F1C06" w:rsidP="001F1C06">
      <w:pPr>
        <w:pStyle w:val="a6"/>
        <w:spacing w:before="0" w:beforeAutospacing="0" w:after="0" w:afterAutospacing="0"/>
        <w:ind w:firstLine="708"/>
        <w:contextualSpacing/>
        <w:jc w:val="both"/>
        <w:rPr>
          <w:sz w:val="28"/>
          <w:szCs w:val="28"/>
        </w:rPr>
      </w:pPr>
      <w:r>
        <w:rPr>
          <w:sz w:val="28"/>
          <w:szCs w:val="28"/>
        </w:rPr>
        <w:t>- вступление в законную силу обвинительного приговора суда;</w:t>
      </w:r>
    </w:p>
    <w:p w:rsidR="001F1C06" w:rsidRDefault="001F1C06" w:rsidP="001F1C06">
      <w:pPr>
        <w:pStyle w:val="a6"/>
        <w:spacing w:before="0" w:beforeAutospacing="0" w:after="0" w:afterAutospacing="0"/>
        <w:ind w:firstLine="708"/>
        <w:contextualSpacing/>
        <w:jc w:val="both"/>
        <w:rPr>
          <w:sz w:val="28"/>
          <w:szCs w:val="28"/>
        </w:rPr>
      </w:pPr>
      <w:r>
        <w:rPr>
          <w:sz w:val="28"/>
          <w:szCs w:val="28"/>
        </w:rPr>
        <w:t>- признание старосты судом недееспособным (ограниченно дееспособным).</w:t>
      </w:r>
    </w:p>
    <w:p w:rsidR="001F1C06" w:rsidRDefault="001F1C06" w:rsidP="001F1C06">
      <w:pPr>
        <w:pStyle w:val="a6"/>
        <w:spacing w:before="0" w:beforeAutospacing="0" w:after="0" w:afterAutospacing="0"/>
        <w:contextualSpacing/>
        <w:jc w:val="both"/>
        <w:rPr>
          <w:sz w:val="28"/>
          <w:szCs w:val="28"/>
        </w:rPr>
      </w:pPr>
      <w:r>
        <w:rPr>
          <w:sz w:val="28"/>
          <w:szCs w:val="28"/>
        </w:rPr>
        <w:t> </w:t>
      </w:r>
    </w:p>
    <w:p w:rsidR="001F1C06" w:rsidRDefault="001F1C06" w:rsidP="001F1C06">
      <w:pPr>
        <w:contextualSpacing/>
        <w:jc w:val="both"/>
        <w:rPr>
          <w:sz w:val="28"/>
          <w:szCs w:val="28"/>
        </w:rPr>
      </w:pPr>
    </w:p>
    <w:p w:rsidR="001F1C06" w:rsidRDefault="001F1C06"/>
    <w:sectPr w:rsidR="001F1C06" w:rsidSect="00887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25C8"/>
    <w:multiLevelType w:val="hybridMultilevel"/>
    <w:tmpl w:val="EA2066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9AB"/>
    <w:rsid w:val="001F1C06"/>
    <w:rsid w:val="004539AB"/>
    <w:rsid w:val="00887000"/>
    <w:rsid w:val="00AB3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9AB"/>
    <w:rPr>
      <w:rFonts w:ascii="Tahoma" w:hAnsi="Tahoma" w:cs="Tahoma"/>
      <w:sz w:val="16"/>
      <w:szCs w:val="16"/>
    </w:rPr>
  </w:style>
  <w:style w:type="character" w:customStyle="1" w:styleId="a4">
    <w:name w:val="Текст выноски Знак"/>
    <w:basedOn w:val="a0"/>
    <w:link w:val="a3"/>
    <w:uiPriority w:val="99"/>
    <w:semiHidden/>
    <w:rsid w:val="004539AB"/>
    <w:rPr>
      <w:rFonts w:ascii="Tahoma" w:eastAsia="Times New Roman" w:hAnsi="Tahoma" w:cs="Tahoma"/>
      <w:sz w:val="16"/>
      <w:szCs w:val="16"/>
      <w:lang w:eastAsia="ru-RU"/>
    </w:rPr>
  </w:style>
  <w:style w:type="character" w:styleId="a5">
    <w:name w:val="Hyperlink"/>
    <w:basedOn w:val="a0"/>
    <w:semiHidden/>
    <w:unhideWhenUsed/>
    <w:rsid w:val="001F1C06"/>
    <w:rPr>
      <w:rFonts w:ascii="Times New Roman" w:hAnsi="Times New Roman" w:cs="Times New Roman" w:hint="default"/>
      <w:color w:val="0000FF"/>
      <w:u w:val="single"/>
    </w:rPr>
  </w:style>
  <w:style w:type="paragraph" w:styleId="a6">
    <w:name w:val="Normal (Web)"/>
    <w:basedOn w:val="a"/>
    <w:semiHidden/>
    <w:unhideWhenUsed/>
    <w:rsid w:val="001F1C0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36362614">
      <w:bodyDiv w:val="1"/>
      <w:marLeft w:val="0"/>
      <w:marRight w:val="0"/>
      <w:marTop w:val="0"/>
      <w:marBottom w:val="0"/>
      <w:divBdr>
        <w:top w:val="none" w:sz="0" w:space="0" w:color="auto"/>
        <w:left w:val="none" w:sz="0" w:space="0" w:color="auto"/>
        <w:bottom w:val="none" w:sz="0" w:space="0" w:color="auto"/>
        <w:right w:val="none" w:sz="0" w:space="0" w:color="auto"/>
      </w:divBdr>
    </w:div>
    <w:div w:id="18384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5353651ACBED5C28390145572D91F99F7A4D45AE0F8EE7287EDFAZ3C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5353651ACBED5C28390145572D91F99F7ADD35FEEA7B970D6B8F43E98ZBCF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12525</Characters>
  <Application>Microsoft Office Word</Application>
  <DocSecurity>0</DocSecurity>
  <Lines>104</Lines>
  <Paragraphs>29</Paragraphs>
  <ScaleCrop>false</ScaleCrop>
  <Company>office 2007 rus ent:</Company>
  <LinksUpToDate>false</LinksUpToDate>
  <CharactersWithSpaces>14693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2019-07-13T07:19:00Z</dcterms:created>
  <dcterms:modified xsi:type="dcterms:W3CDTF">2019-07-13T07:20:00Z</dcterms:modified>
</cp:coreProperties>
</file>